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2A35C" w14:textId="2C302924" w:rsidR="00C919B6" w:rsidRPr="00C919B6" w:rsidRDefault="006E6596" w:rsidP="00C919B6">
      <w:pPr>
        <w:pBdr>
          <w:bottom w:val="single" w:sz="4" w:space="1" w:color="auto"/>
        </w:pBdr>
        <w:rPr>
          <w:b/>
          <w:lang w:val="de-AT"/>
        </w:rPr>
      </w:pPr>
      <w:r w:rsidRPr="00491DC3">
        <w:rPr>
          <w:rFonts w:asciiTheme="minorHAnsi" w:hAnsiTheme="minorHAnsi" w:cstheme="minorHAnsi"/>
          <w:b/>
          <w:lang w:val="de-AT"/>
        </w:rPr>
        <w:t xml:space="preserve">FN Neuhofer </w:t>
      </w:r>
      <w:r w:rsidR="000F0665">
        <w:rPr>
          <w:rFonts w:asciiTheme="minorHAnsi" w:hAnsiTheme="minorHAnsi" w:cstheme="minorHAnsi"/>
          <w:b/>
          <w:lang w:val="de-AT"/>
        </w:rPr>
        <w:t>Communiqué de presse</w:t>
      </w:r>
      <w:r w:rsidR="00770B22">
        <w:rPr>
          <w:rFonts w:asciiTheme="minorHAnsi" w:hAnsiTheme="minorHAnsi" w:cstheme="minorHAnsi"/>
          <w:b/>
          <w:lang w:val="de-AT"/>
        </w:rPr>
        <w:t xml:space="preserve"> I</w:t>
      </w:r>
      <w:r w:rsidR="006512AD">
        <w:rPr>
          <w:rFonts w:asciiTheme="minorHAnsi" w:hAnsiTheme="minorHAnsi" w:cstheme="minorHAnsi"/>
          <w:b/>
          <w:lang w:val="de-AT"/>
        </w:rPr>
        <w:t xml:space="preserve"> </w:t>
      </w:r>
      <w:r w:rsidR="007F5C6B">
        <w:rPr>
          <w:rFonts w:asciiTheme="minorHAnsi" w:hAnsiTheme="minorHAnsi" w:cstheme="minorHAnsi"/>
          <w:b/>
          <w:lang w:val="de-AT"/>
        </w:rPr>
        <w:t>DOMOTEX 2026</w:t>
      </w:r>
    </w:p>
    <w:p w14:paraId="32F205CC" w14:textId="77777777" w:rsidR="00845ED5" w:rsidRPr="00491DC3" w:rsidRDefault="00845ED5" w:rsidP="00ED517C">
      <w:pPr>
        <w:rPr>
          <w:rFonts w:asciiTheme="minorHAnsi" w:hAnsiTheme="minorHAnsi" w:cstheme="minorHAnsi"/>
          <w:b/>
          <w:bCs/>
          <w:lang w:val="de-AT"/>
        </w:rPr>
      </w:pPr>
    </w:p>
    <w:p w14:paraId="22098900" w14:textId="7166E439" w:rsidR="00710E3E" w:rsidRDefault="000F0665" w:rsidP="006B733F">
      <w:pPr>
        <w:rPr>
          <w:rStyle w:val="Fett"/>
          <w:rFonts w:asciiTheme="minorHAnsi" w:hAnsiTheme="minorHAnsi" w:cstheme="minorHAnsi"/>
          <w:color w:val="000000" w:themeColor="text1"/>
        </w:rPr>
      </w:pPr>
      <w:r w:rsidRPr="000F0665">
        <w:rPr>
          <w:rFonts w:cstheme="minorHAnsi"/>
          <w:b/>
          <w:color w:val="008000"/>
          <w:sz w:val="36"/>
          <w:szCs w:val="36"/>
        </w:rPr>
        <w:t>FN Neuhofer lance un feu d’artifice d’innovations à la DOMOTEX 2026 !</w:t>
      </w:r>
    </w:p>
    <w:p w14:paraId="6ECBCBE1" w14:textId="77777777" w:rsidR="000F0665" w:rsidRDefault="000F0665" w:rsidP="007F5C6B">
      <w:pPr>
        <w:autoSpaceDE w:val="0"/>
        <w:autoSpaceDN w:val="0"/>
        <w:adjustRightInd w:val="0"/>
        <w:spacing w:line="276" w:lineRule="auto"/>
        <w:rPr>
          <w:rStyle w:val="Fett"/>
          <w:rFonts w:asciiTheme="minorHAnsi" w:hAnsiTheme="minorHAnsi" w:cstheme="minorHAnsi"/>
          <w:color w:val="000000" w:themeColor="text1"/>
        </w:rPr>
      </w:pPr>
    </w:p>
    <w:p w14:paraId="67E12426" w14:textId="52AFA868" w:rsidR="007F5C6B" w:rsidRDefault="000F0665" w:rsidP="007F5C6B">
      <w:pPr>
        <w:autoSpaceDE w:val="0"/>
        <w:autoSpaceDN w:val="0"/>
        <w:adjustRightInd w:val="0"/>
        <w:spacing w:line="276" w:lineRule="auto"/>
        <w:rPr>
          <w:rStyle w:val="Fett"/>
          <w:b w:val="0"/>
          <w:bCs w:val="0"/>
        </w:rPr>
      </w:pPr>
      <w:r w:rsidRPr="000F0665">
        <w:rPr>
          <w:rFonts w:asciiTheme="minorHAnsi" w:hAnsiTheme="minorHAnsi" w:cstheme="minorHAnsi"/>
          <w:b/>
          <w:bCs/>
          <w:color w:val="000000" w:themeColor="text1"/>
        </w:rPr>
        <w:t>Avec plus de 300 mètres carrés, FN Neuhofer disposait de l’un des plus grands stands du salon DOMOTEX 2026 et souhaitait ainsi afficher clairement son ambition. Plus de 40 millions d’euros ont été investis l’année dernière dans de nouveaux sites de production, des produits innovants et des technologies de pointe. Des nouveautés révolutionnaires ont ainsi vu le jour – très attendues par le secteur. Le grand salon international de Hanovre dédié aux revêtements de sol et au design intérieur offrait le cadre idéal pour le Big Bang FN Neuhofer 2026.</w:t>
      </w:r>
    </w:p>
    <w:p w14:paraId="566FBC82" w14:textId="77777777" w:rsidR="007F5C6B" w:rsidRDefault="007F5C6B" w:rsidP="007F5C6B">
      <w:pPr>
        <w:autoSpaceDE w:val="0"/>
        <w:autoSpaceDN w:val="0"/>
        <w:adjustRightInd w:val="0"/>
        <w:spacing w:line="276" w:lineRule="auto"/>
        <w:rPr>
          <w:rStyle w:val="Fett"/>
          <w:b w:val="0"/>
          <w:bCs w:val="0"/>
        </w:rPr>
      </w:pPr>
    </w:p>
    <w:p w14:paraId="2F974077" w14:textId="746996BC" w:rsidR="000F0665" w:rsidRPr="000F0665" w:rsidRDefault="000F0665" w:rsidP="000F0665">
      <w:pPr>
        <w:autoSpaceDE w:val="0"/>
        <w:autoSpaceDN w:val="0"/>
        <w:adjustRightInd w:val="0"/>
        <w:spacing w:line="276" w:lineRule="auto"/>
        <w:rPr>
          <w:lang w:val="de-AT"/>
        </w:rPr>
      </w:pPr>
      <w:r w:rsidRPr="000F0665">
        <w:rPr>
          <w:lang w:val="de-AT"/>
        </w:rPr>
        <w:t>Point fort absolu : la nouvelle plinthe à âme FN XTRU-pro, poinçonnable</w:t>
      </w:r>
      <w:r>
        <w:rPr>
          <w:lang w:val="de-AT"/>
        </w:rPr>
        <w:t xml:space="preserve">. </w:t>
      </w:r>
      <w:r w:rsidRPr="000F0665">
        <w:rPr>
          <w:lang w:val="de-AT"/>
        </w:rPr>
        <w:t>Avec sa nouvelle usine d’extrusion à Pöndorf, située à proximité du site principal de Zell am Moos, FN Neuhofer a inauguré fin novembre une nouvelle ère : celle de la production interne de plinthes à âme extrudées. L’atout particulier de cette plinthe : elle est poinçonnable, ce qui permet de gagner un temps précieux lors de la pose tout en garantissant une finition précise et de haute qualité.</w:t>
      </w:r>
    </w:p>
    <w:p w14:paraId="47760226" w14:textId="583699C8" w:rsidR="000F0665" w:rsidRPr="000F0665" w:rsidRDefault="000F0665" w:rsidP="000F0665">
      <w:pPr>
        <w:autoSpaceDE w:val="0"/>
        <w:autoSpaceDN w:val="0"/>
        <w:adjustRightInd w:val="0"/>
        <w:spacing w:line="276" w:lineRule="auto"/>
        <w:rPr>
          <w:lang w:val="de-AT"/>
        </w:rPr>
      </w:pPr>
      <w:r w:rsidRPr="000F0665">
        <w:rPr>
          <w:lang w:val="de-AT"/>
        </w:rPr>
        <w:t>Son cœur en MDF robuste est entièrement gainé de polypropylène. Lors du poinçonnage, le film PP extrudé reste totalement intact. Le résultat : des angles propres et fermés, offrant une protection optimale.</w:t>
      </w:r>
      <w:r>
        <w:rPr>
          <w:lang w:val="de-AT"/>
        </w:rPr>
        <w:t xml:space="preserve"> </w:t>
      </w:r>
      <w:r w:rsidRPr="000F0665">
        <w:rPr>
          <w:lang w:val="de-AT"/>
        </w:rPr>
        <w:t>Sur le stand FN Neuhofer, de grandes tables de poinçonnage ont fonctionné toute la journée à plein régime. Les nombreux visiteurs ont ainsi pu découvrir en direct à quel point la mise en œuvre est simple, rapide et propre. Sans bruit, sans salissures et sans perte de temps ! L’affluence autour des tables de poinçonnage a été à la hauteur de l’intérêt suscité.</w:t>
      </w:r>
    </w:p>
    <w:p w14:paraId="1CEF9C58" w14:textId="77777777" w:rsidR="00710E3E" w:rsidRDefault="00710E3E" w:rsidP="00710E3E">
      <w:pPr>
        <w:autoSpaceDE w:val="0"/>
        <w:autoSpaceDN w:val="0"/>
        <w:adjustRightInd w:val="0"/>
        <w:spacing w:line="276" w:lineRule="auto"/>
      </w:pPr>
    </w:p>
    <w:p w14:paraId="62CC3216" w14:textId="77777777" w:rsidR="000F0665" w:rsidRDefault="000F0665" w:rsidP="006512AD">
      <w:pPr>
        <w:autoSpaceDE w:val="0"/>
        <w:autoSpaceDN w:val="0"/>
        <w:adjustRightInd w:val="0"/>
        <w:spacing w:line="276" w:lineRule="auto"/>
        <w:rPr>
          <w:b/>
          <w:bCs/>
        </w:rPr>
      </w:pPr>
      <w:r w:rsidRPr="000F0665">
        <w:rPr>
          <w:b/>
          <w:bCs/>
        </w:rPr>
        <w:t>Ce qui rend FN XTRU-pro si exceptionnelle</w:t>
      </w:r>
    </w:p>
    <w:p w14:paraId="402AF0F3" w14:textId="0F04B10B" w:rsidR="000F0665" w:rsidRPr="000F0665" w:rsidRDefault="000F0665" w:rsidP="000F0665">
      <w:pPr>
        <w:autoSpaceDE w:val="0"/>
        <w:autoSpaceDN w:val="0"/>
        <w:adjustRightInd w:val="0"/>
        <w:spacing w:line="276" w:lineRule="auto"/>
        <w:rPr>
          <w:lang w:val="de-AT"/>
        </w:rPr>
      </w:pPr>
      <w:r w:rsidRPr="000F0665">
        <w:rPr>
          <w:lang w:val="de-AT"/>
        </w:rPr>
        <w:t>Les lèvres d’étanchéité souples assurent une jonction parfaite avec le mur et le sol et garantissent une protection fiable contre l’humidité et la poussière.</w:t>
      </w:r>
      <w:r>
        <w:rPr>
          <w:lang w:val="de-AT"/>
        </w:rPr>
        <w:t xml:space="preserve"> </w:t>
      </w:r>
      <w:r w:rsidRPr="000F0665">
        <w:rPr>
          <w:lang w:val="de-AT"/>
        </w:rPr>
        <w:t>« Notre plinthe à âme convient ainsi parfaitement aux applications dans les salles de bains et les cuisines. Pour une sécurité maximale, nous recommandons la version résistante à l’eau, qui, grâce à ses chants de coupe scellés, représente la meilleure solution pour les pièces humides », souligne Mihaly Bakti du service technique d’application de Neuhofer.</w:t>
      </w:r>
      <w:r>
        <w:rPr>
          <w:lang w:val="de-AT"/>
        </w:rPr>
        <w:t xml:space="preserve"> </w:t>
      </w:r>
      <w:r w:rsidRPr="000F0665">
        <w:rPr>
          <w:lang w:val="de-AT"/>
        </w:rPr>
        <w:t>Une autre innovation unique sur le marché est la version ignifuge, dotée d’une surface et d’un cœur retardateurs de flamme – pour davantage de sécurité, de stabilité et de style.</w:t>
      </w:r>
      <w:r>
        <w:rPr>
          <w:lang w:val="de-AT"/>
        </w:rPr>
        <w:t xml:space="preserve"> </w:t>
      </w:r>
      <w:r w:rsidRPr="000F0665">
        <w:rPr>
          <w:lang w:val="de-AT"/>
        </w:rPr>
        <w:t>Également nouvelle et véritablement innovante : l’application 2-en-1. La plinthe à âme FN Neuhofer peut être retournée et utilisée soit avec une finition cubique, soit avec un bord chanfreiné.</w:t>
      </w:r>
    </w:p>
    <w:p w14:paraId="4A6A7B4F" w14:textId="77777777" w:rsidR="000F0665" w:rsidRPr="000F0665" w:rsidRDefault="000F0665" w:rsidP="000F0665">
      <w:pPr>
        <w:autoSpaceDE w:val="0"/>
        <w:autoSpaceDN w:val="0"/>
        <w:adjustRightInd w:val="0"/>
        <w:spacing w:line="276" w:lineRule="auto"/>
        <w:rPr>
          <w:lang w:val="de-AT"/>
        </w:rPr>
      </w:pPr>
      <w:r w:rsidRPr="000F0665">
        <w:rPr>
          <w:lang w:val="de-AT"/>
        </w:rPr>
        <w:t>« Afin de garantir une qualité exceptionnelle, nous recommandons une installation avec notre système d’outillage Neuhofer parfaitement coordonné, composé d’une poinçonneuse et d’un pistolet à colle chaude », explique Bakti.</w:t>
      </w:r>
    </w:p>
    <w:p w14:paraId="6B572C9E" w14:textId="77777777" w:rsidR="007F5C6B" w:rsidRDefault="007F5C6B" w:rsidP="006512AD">
      <w:pPr>
        <w:autoSpaceDE w:val="0"/>
        <w:autoSpaceDN w:val="0"/>
        <w:adjustRightInd w:val="0"/>
        <w:spacing w:line="276" w:lineRule="auto"/>
      </w:pPr>
    </w:p>
    <w:p w14:paraId="0345E761" w14:textId="77777777" w:rsidR="000F0665" w:rsidRPr="000F0665" w:rsidRDefault="000F0665" w:rsidP="000F0665">
      <w:pPr>
        <w:autoSpaceDE w:val="0"/>
        <w:autoSpaceDN w:val="0"/>
        <w:adjustRightInd w:val="0"/>
        <w:spacing w:line="276" w:lineRule="auto"/>
        <w:rPr>
          <w:b/>
          <w:bCs/>
          <w:lang w:val="de-AT"/>
        </w:rPr>
      </w:pPr>
      <w:r w:rsidRPr="000F0665">
        <w:rPr>
          <w:b/>
          <w:bCs/>
          <w:lang w:val="de-AT"/>
        </w:rPr>
        <w:t>Tout simplement WOW !</w:t>
      </w:r>
    </w:p>
    <w:p w14:paraId="04471653" w14:textId="24084ABF" w:rsidR="000F0665" w:rsidRPr="000F0665" w:rsidRDefault="000F0665" w:rsidP="000F0665">
      <w:pPr>
        <w:autoSpaceDE w:val="0"/>
        <w:autoSpaceDN w:val="0"/>
        <w:adjustRightInd w:val="0"/>
        <w:spacing w:line="276" w:lineRule="auto"/>
        <w:rPr>
          <w:lang w:val="de-AT"/>
        </w:rPr>
      </w:pPr>
      <w:r w:rsidRPr="000F0665">
        <w:rPr>
          <w:lang w:val="de-AT"/>
        </w:rPr>
        <w:t>Une partie du stand était entièrement consacrée à la plinthe à âme. Relié par un tapis, le visiteur accédait à l’espace opposé présentant les best-sellers et les classiques de FN Neuhofer.</w:t>
      </w:r>
      <w:r>
        <w:rPr>
          <w:lang w:val="de-AT"/>
        </w:rPr>
        <w:t xml:space="preserve"> </w:t>
      </w:r>
      <w:r w:rsidRPr="000F0665">
        <w:rPr>
          <w:lang w:val="de-AT"/>
        </w:rPr>
        <w:t>Dès l’entrée, le visuel grand format de l’innovation FN XTRU-pro attirait tous les regards, tandis qu’un écran géant plongeait les visiteurs directement dans le film institutionnel de l’entreprise familiale.</w:t>
      </w:r>
      <w:r>
        <w:rPr>
          <w:lang w:val="de-AT"/>
        </w:rPr>
        <w:t xml:space="preserve"> </w:t>
      </w:r>
      <w:r w:rsidRPr="000F0665">
        <w:rPr>
          <w:lang w:val="de-AT"/>
        </w:rPr>
        <w:t>D’autres nouveautés, comme le séparateur d’espace FN para-fix avec ses lamelles fixes et mobiles, étaient intelligemment intégrées au concept du stand. Les visiteurs pouvaient également découvrir de près les nouvelles plaques en feutre FN digi-felt, qui habillaient tout un mur.</w:t>
      </w:r>
    </w:p>
    <w:p w14:paraId="5CED6EE7" w14:textId="77777777" w:rsidR="007F5C6B" w:rsidRDefault="007F5C6B" w:rsidP="006512AD">
      <w:pPr>
        <w:autoSpaceDE w:val="0"/>
        <w:autoSpaceDN w:val="0"/>
        <w:adjustRightInd w:val="0"/>
        <w:spacing w:line="276" w:lineRule="auto"/>
      </w:pPr>
    </w:p>
    <w:p w14:paraId="02D11A1B" w14:textId="77777777" w:rsidR="000F0665" w:rsidRPr="000F0665" w:rsidRDefault="000F0665" w:rsidP="000F0665">
      <w:pPr>
        <w:autoSpaceDE w:val="0"/>
        <w:autoSpaceDN w:val="0"/>
        <w:adjustRightInd w:val="0"/>
        <w:spacing w:line="276" w:lineRule="auto"/>
        <w:rPr>
          <w:b/>
          <w:bCs/>
          <w:lang w:val="de-AT"/>
        </w:rPr>
      </w:pPr>
      <w:r w:rsidRPr="000F0665">
        <w:rPr>
          <w:b/>
          <w:bCs/>
          <w:lang w:val="de-AT"/>
        </w:rPr>
        <w:t>Conclusion : inspiration, enthousiasme et enseignements</w:t>
      </w:r>
    </w:p>
    <w:p w14:paraId="2AE33B7A" w14:textId="77777777" w:rsidR="000F0665" w:rsidRPr="000F0665" w:rsidRDefault="000F0665" w:rsidP="000F0665">
      <w:pPr>
        <w:autoSpaceDE w:val="0"/>
        <w:autoSpaceDN w:val="0"/>
        <w:adjustRightInd w:val="0"/>
        <w:spacing w:line="276" w:lineRule="auto"/>
        <w:rPr>
          <w:lang w:val="de-AT"/>
        </w:rPr>
      </w:pPr>
      <w:r w:rsidRPr="000F0665">
        <w:rPr>
          <w:lang w:val="de-AT"/>
        </w:rPr>
        <w:t>« Quatre journées intenses, riches en échanges, en idées et en rencontres sont derrière nous. Nous avons une nouvelle fois pu montrer ce dont nous sommes capables et sur quoi nous travaillons – mais surtout, nous avons inspiré, enthousiasmé et appris de nouvelles choses.</w:t>
      </w:r>
    </w:p>
    <w:p w14:paraId="6A6D7D9A" w14:textId="77777777" w:rsidR="000F0665" w:rsidRPr="000F0665" w:rsidRDefault="000F0665" w:rsidP="000F0665">
      <w:pPr>
        <w:autoSpaceDE w:val="0"/>
        <w:autoSpaceDN w:val="0"/>
        <w:adjustRightInd w:val="0"/>
        <w:spacing w:line="276" w:lineRule="auto"/>
        <w:rPr>
          <w:lang w:val="de-AT"/>
        </w:rPr>
      </w:pPr>
      <w:r w:rsidRPr="000F0665">
        <w:rPr>
          <w:lang w:val="de-AT"/>
        </w:rPr>
        <w:t>Un grand merci à toute notre équipe, qui rend une telle présence possible, ainsi qu’à nos clients, qui nous poussent constamment à atteindre l’excellence grâce à leurs défis », résume Franz Neuhofer, dirigeant de l’entreprise, visiblement très satisfait.</w:t>
      </w:r>
    </w:p>
    <w:p w14:paraId="035E6A9F" w14:textId="77777777" w:rsidR="000F0665" w:rsidRDefault="000F0665" w:rsidP="000F0665">
      <w:pPr>
        <w:autoSpaceDE w:val="0"/>
        <w:autoSpaceDN w:val="0"/>
        <w:adjustRightInd w:val="0"/>
        <w:spacing w:line="276" w:lineRule="auto"/>
        <w:rPr>
          <w:b/>
          <w:bCs/>
          <w:lang w:val="de-AT"/>
        </w:rPr>
      </w:pPr>
    </w:p>
    <w:p w14:paraId="37F23110" w14:textId="2653E20B" w:rsidR="007F5C6B" w:rsidRPr="000F0665" w:rsidRDefault="000F0665" w:rsidP="006512AD">
      <w:pPr>
        <w:autoSpaceDE w:val="0"/>
        <w:autoSpaceDN w:val="0"/>
        <w:adjustRightInd w:val="0"/>
        <w:spacing w:line="276" w:lineRule="auto"/>
        <w:rPr>
          <w:b/>
          <w:bCs/>
          <w:lang w:val="de-AT"/>
        </w:rPr>
      </w:pPr>
      <w:r w:rsidRPr="000F0665">
        <w:rPr>
          <w:b/>
          <w:bCs/>
          <w:lang w:val="de-AT"/>
        </w:rPr>
        <w:t>Envie de découvrir des impressions en mouvement ?</w:t>
      </w:r>
      <w:r w:rsidRPr="000F0665">
        <w:rPr>
          <w:b/>
          <w:bCs/>
          <w:lang w:val="de-AT"/>
        </w:rPr>
        <w:br/>
        <w:t>Place au film :</w:t>
      </w:r>
      <w:r>
        <w:rPr>
          <w:b/>
          <w:bCs/>
          <w:lang w:val="de-AT"/>
        </w:rPr>
        <w:t xml:space="preserve"> </w:t>
      </w:r>
      <w:hyperlink r:id="rId8" w:history="1">
        <w:r w:rsidRPr="00E83719">
          <w:rPr>
            <w:rStyle w:val="Hyperlink"/>
          </w:rPr>
          <w:t>www.fnprofile.com/domotex-2026</w:t>
        </w:r>
      </w:hyperlink>
    </w:p>
    <w:p w14:paraId="5F772765" w14:textId="77777777" w:rsidR="007F5C6B" w:rsidRDefault="007F5C6B" w:rsidP="006512AD">
      <w:pPr>
        <w:autoSpaceDE w:val="0"/>
        <w:autoSpaceDN w:val="0"/>
        <w:adjustRightInd w:val="0"/>
        <w:spacing w:line="276" w:lineRule="auto"/>
      </w:pPr>
    </w:p>
    <w:p w14:paraId="3A6E2222" w14:textId="77777777" w:rsidR="00B02648" w:rsidRDefault="00B02648"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7958F210" w14:textId="77777777" w:rsidR="006654D0" w:rsidRDefault="006654D0"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BA96A6D"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D424CF9"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3E41C3A"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FC6347F"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0512EF48"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35E97B0F"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26A6EDD7" w14:textId="77777777" w:rsidR="008E7ECD" w:rsidRPr="00491DC3"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7BF4CD7C" w14:textId="587F8B6A" w:rsidR="000F0665" w:rsidRPr="000F0665" w:rsidRDefault="000F0665" w:rsidP="000F0665">
      <w:pPr>
        <w:spacing w:line="276" w:lineRule="auto"/>
        <w:rPr>
          <w:rFonts w:asciiTheme="minorHAnsi" w:hAnsiTheme="minorHAnsi" w:cstheme="minorHAnsi"/>
          <w:lang w:val="de-AT"/>
        </w:rPr>
      </w:pPr>
      <w:r w:rsidRPr="000F0665">
        <w:rPr>
          <w:rFonts w:asciiTheme="minorHAnsi" w:hAnsiTheme="minorHAnsi" w:cstheme="minorHAnsi"/>
          <w:lang w:val="de-AT"/>
        </w:rPr>
        <w:t>Vous trouverez toutes les informations concernant l’entreprise et ses produits sur notre site Internet :</w:t>
      </w:r>
      <w:r>
        <w:rPr>
          <w:rFonts w:asciiTheme="minorHAnsi" w:hAnsiTheme="minorHAnsi" w:cstheme="minorHAnsi"/>
          <w:lang w:val="de-AT"/>
        </w:rPr>
        <w:t xml:space="preserve"> www.fnprofile.com</w:t>
      </w:r>
    </w:p>
    <w:p w14:paraId="2C022809" w14:textId="77777777" w:rsidR="000F0665" w:rsidRDefault="000F0665" w:rsidP="000F0665">
      <w:pPr>
        <w:spacing w:line="276" w:lineRule="auto"/>
        <w:rPr>
          <w:rFonts w:asciiTheme="minorHAnsi" w:hAnsiTheme="minorHAnsi" w:cstheme="minorHAnsi"/>
          <w:lang w:val="de-AT"/>
        </w:rPr>
      </w:pPr>
    </w:p>
    <w:p w14:paraId="797C0ED8" w14:textId="23310E66" w:rsidR="000F0665" w:rsidRPr="000F0665" w:rsidRDefault="000F0665" w:rsidP="000F0665">
      <w:pPr>
        <w:spacing w:line="276" w:lineRule="auto"/>
        <w:rPr>
          <w:rFonts w:asciiTheme="minorHAnsi" w:hAnsiTheme="minorHAnsi" w:cstheme="minorHAnsi"/>
          <w:lang w:val="de-AT"/>
        </w:rPr>
      </w:pPr>
      <w:r w:rsidRPr="000F0665">
        <w:rPr>
          <w:rFonts w:asciiTheme="minorHAnsi" w:hAnsiTheme="minorHAnsi" w:cstheme="minorHAnsi"/>
          <w:lang w:val="de-AT"/>
        </w:rPr>
        <w:t>Je reste volontiers à votre disposition pour toute information complémentaire ou demande de visuels.</w:t>
      </w:r>
    </w:p>
    <w:p w14:paraId="04E5966B" w14:textId="77777777" w:rsidR="00E75BCE" w:rsidRPr="00491DC3" w:rsidRDefault="00E75BCE" w:rsidP="00E81F86">
      <w:pPr>
        <w:spacing w:line="276" w:lineRule="auto"/>
        <w:rPr>
          <w:rFonts w:asciiTheme="minorHAnsi" w:hAnsiTheme="minorHAnsi" w:cstheme="minorHAnsi"/>
          <w:lang w:val="de-AT"/>
        </w:rPr>
      </w:pPr>
    </w:p>
    <w:p w14:paraId="76C83D44" w14:textId="77777777" w:rsidR="0069710B" w:rsidRPr="00491DC3" w:rsidRDefault="0069710B" w:rsidP="00E81F86">
      <w:pPr>
        <w:spacing w:line="276" w:lineRule="auto"/>
        <w:rPr>
          <w:rFonts w:asciiTheme="minorHAnsi" w:hAnsiTheme="minorHAnsi" w:cstheme="minorHAnsi"/>
          <w:lang w:val="de-AT"/>
        </w:rPr>
      </w:pPr>
    </w:p>
    <w:p w14:paraId="7AE354F5" w14:textId="4CFA0FF5"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9"/>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4388B" w14:textId="77777777" w:rsidR="002C1E77" w:rsidRDefault="002C1E77">
      <w:r>
        <w:separator/>
      </w:r>
    </w:p>
  </w:endnote>
  <w:endnote w:type="continuationSeparator" w:id="0">
    <w:p w14:paraId="7EBB816E" w14:textId="77777777" w:rsidR="002C1E77" w:rsidRDefault="002C1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altName w:val="Calibri"/>
    <w:panose1 w:val="00000000000000000000"/>
    <w:charset w:val="00"/>
    <w:family w:val="swiss"/>
    <w:notTrueType/>
    <w:pitch w:val="default"/>
    <w:sig w:usb0="00000003" w:usb1="00000000" w:usb2="00000000" w:usb3="00000000" w:csb0="00000001" w:csb1="00000000"/>
  </w:font>
  <w:font w:name="Dax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64270" w14:textId="77777777" w:rsidR="002C1E77" w:rsidRDefault="002C1E77">
      <w:r>
        <w:separator/>
      </w:r>
    </w:p>
  </w:footnote>
  <w:footnote w:type="continuationSeparator" w:id="0">
    <w:p w14:paraId="0470EA7E" w14:textId="77777777" w:rsidR="002C1E77" w:rsidRDefault="002C1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56D5E50"/>
    <w:multiLevelType w:val="hybridMultilevel"/>
    <w:tmpl w:val="C6DEEB8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1"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407266147">
    <w:abstractNumId w:val="46"/>
  </w:num>
  <w:num w:numId="2" w16cid:durableId="1294023332">
    <w:abstractNumId w:val="34"/>
  </w:num>
  <w:num w:numId="3" w16cid:durableId="353069847">
    <w:abstractNumId w:val="25"/>
  </w:num>
  <w:num w:numId="4" w16cid:durableId="1421637085">
    <w:abstractNumId w:val="35"/>
  </w:num>
  <w:num w:numId="5" w16cid:durableId="1172450553">
    <w:abstractNumId w:val="29"/>
  </w:num>
  <w:num w:numId="6" w16cid:durableId="70665914">
    <w:abstractNumId w:val="42"/>
  </w:num>
  <w:num w:numId="7" w16cid:durableId="334379804">
    <w:abstractNumId w:val="1"/>
  </w:num>
  <w:num w:numId="8" w16cid:durableId="121001538">
    <w:abstractNumId w:val="10"/>
  </w:num>
  <w:num w:numId="9" w16cid:durableId="463080304">
    <w:abstractNumId w:val="48"/>
  </w:num>
  <w:num w:numId="10" w16cid:durableId="1431393848">
    <w:abstractNumId w:val="13"/>
  </w:num>
  <w:num w:numId="11" w16cid:durableId="1164592180">
    <w:abstractNumId w:val="24"/>
  </w:num>
  <w:num w:numId="12" w16cid:durableId="1682194254">
    <w:abstractNumId w:val="23"/>
  </w:num>
  <w:num w:numId="13" w16cid:durableId="1184589587">
    <w:abstractNumId w:val="8"/>
  </w:num>
  <w:num w:numId="14" w16cid:durableId="1135104713">
    <w:abstractNumId w:val="40"/>
  </w:num>
  <w:num w:numId="15" w16cid:durableId="2108234173">
    <w:abstractNumId w:val="45"/>
  </w:num>
  <w:num w:numId="16" w16cid:durableId="659232051">
    <w:abstractNumId w:val="39"/>
  </w:num>
  <w:num w:numId="17" w16cid:durableId="163786736">
    <w:abstractNumId w:val="7"/>
  </w:num>
  <w:num w:numId="18" w16cid:durableId="1293361050">
    <w:abstractNumId w:val="18"/>
  </w:num>
  <w:num w:numId="19" w16cid:durableId="2012445308">
    <w:abstractNumId w:val="5"/>
  </w:num>
  <w:num w:numId="20" w16cid:durableId="1394550321">
    <w:abstractNumId w:val="32"/>
  </w:num>
  <w:num w:numId="21" w16cid:durableId="39206835">
    <w:abstractNumId w:val="36"/>
  </w:num>
  <w:num w:numId="22" w16cid:durableId="1071271882">
    <w:abstractNumId w:val="4"/>
  </w:num>
  <w:num w:numId="23" w16cid:durableId="1361127045">
    <w:abstractNumId w:val="15"/>
  </w:num>
  <w:num w:numId="24" w16cid:durableId="1796364705">
    <w:abstractNumId w:val="6"/>
  </w:num>
  <w:num w:numId="25" w16cid:durableId="1729300904">
    <w:abstractNumId w:val="33"/>
  </w:num>
  <w:num w:numId="26" w16cid:durableId="1072315181">
    <w:abstractNumId w:val="47"/>
  </w:num>
  <w:num w:numId="27" w16cid:durableId="701592272">
    <w:abstractNumId w:val="14"/>
  </w:num>
  <w:num w:numId="28" w16cid:durableId="1870872875">
    <w:abstractNumId w:val="27"/>
  </w:num>
  <w:num w:numId="29" w16cid:durableId="1731151108">
    <w:abstractNumId w:val="22"/>
  </w:num>
  <w:num w:numId="30" w16cid:durableId="297271467">
    <w:abstractNumId w:val="16"/>
  </w:num>
  <w:num w:numId="31" w16cid:durableId="1970502785">
    <w:abstractNumId w:val="19"/>
  </w:num>
  <w:num w:numId="32" w16cid:durableId="1366833325">
    <w:abstractNumId w:val="3"/>
  </w:num>
  <w:num w:numId="33" w16cid:durableId="155415974">
    <w:abstractNumId w:val="38"/>
  </w:num>
  <w:num w:numId="34" w16cid:durableId="935867066">
    <w:abstractNumId w:val="28"/>
  </w:num>
  <w:num w:numId="35" w16cid:durableId="2130541164">
    <w:abstractNumId w:val="26"/>
  </w:num>
  <w:num w:numId="36" w16cid:durableId="1780099391">
    <w:abstractNumId w:val="21"/>
  </w:num>
  <w:num w:numId="37" w16cid:durableId="762916325">
    <w:abstractNumId w:val="31"/>
  </w:num>
  <w:num w:numId="38" w16cid:durableId="833957200">
    <w:abstractNumId w:val="43"/>
  </w:num>
  <w:num w:numId="39" w16cid:durableId="294216919">
    <w:abstractNumId w:val="17"/>
  </w:num>
  <w:num w:numId="40" w16cid:durableId="699361286">
    <w:abstractNumId w:val="9"/>
  </w:num>
  <w:num w:numId="41" w16cid:durableId="1695106511">
    <w:abstractNumId w:val="37"/>
  </w:num>
  <w:num w:numId="42" w16cid:durableId="179709896">
    <w:abstractNumId w:val="12"/>
  </w:num>
  <w:num w:numId="43" w16cid:durableId="1164398526">
    <w:abstractNumId w:val="41"/>
  </w:num>
  <w:num w:numId="44" w16cid:durableId="1867207969">
    <w:abstractNumId w:val="0"/>
  </w:num>
  <w:num w:numId="45" w16cid:durableId="1991053811">
    <w:abstractNumId w:val="30"/>
  </w:num>
  <w:num w:numId="46" w16cid:durableId="1732651528">
    <w:abstractNumId w:val="44"/>
  </w:num>
  <w:num w:numId="47" w16cid:durableId="1624384585">
    <w:abstractNumId w:val="20"/>
  </w:num>
  <w:num w:numId="48" w16cid:durableId="1234895606">
    <w:abstractNumId w:val="11"/>
  </w:num>
  <w:num w:numId="49" w16cid:durableId="13175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648D"/>
    <w:rsid w:val="000224E9"/>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6785F"/>
    <w:rsid w:val="00080286"/>
    <w:rsid w:val="00083848"/>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C5EC5"/>
    <w:rsid w:val="000D26CE"/>
    <w:rsid w:val="000D2757"/>
    <w:rsid w:val="000D40D8"/>
    <w:rsid w:val="000D663C"/>
    <w:rsid w:val="000E1FDE"/>
    <w:rsid w:val="000E22DE"/>
    <w:rsid w:val="000E5E34"/>
    <w:rsid w:val="000F0665"/>
    <w:rsid w:val="000F0DFD"/>
    <w:rsid w:val="000F74D0"/>
    <w:rsid w:val="00102719"/>
    <w:rsid w:val="00103D45"/>
    <w:rsid w:val="00104FDF"/>
    <w:rsid w:val="001071FE"/>
    <w:rsid w:val="00107B35"/>
    <w:rsid w:val="0011119B"/>
    <w:rsid w:val="00115390"/>
    <w:rsid w:val="001164E2"/>
    <w:rsid w:val="00120D28"/>
    <w:rsid w:val="0012426E"/>
    <w:rsid w:val="0013138D"/>
    <w:rsid w:val="001314F8"/>
    <w:rsid w:val="00131BC4"/>
    <w:rsid w:val="00132AF8"/>
    <w:rsid w:val="0015531E"/>
    <w:rsid w:val="001575F4"/>
    <w:rsid w:val="00161FA1"/>
    <w:rsid w:val="00165E17"/>
    <w:rsid w:val="001712F2"/>
    <w:rsid w:val="00175B56"/>
    <w:rsid w:val="00177132"/>
    <w:rsid w:val="00181759"/>
    <w:rsid w:val="0018297E"/>
    <w:rsid w:val="00182D35"/>
    <w:rsid w:val="00186AE0"/>
    <w:rsid w:val="001901CE"/>
    <w:rsid w:val="00190BF5"/>
    <w:rsid w:val="001941F9"/>
    <w:rsid w:val="00195034"/>
    <w:rsid w:val="00197ACC"/>
    <w:rsid w:val="001A2E6C"/>
    <w:rsid w:val="001A30BE"/>
    <w:rsid w:val="001A405D"/>
    <w:rsid w:val="001A7271"/>
    <w:rsid w:val="001B64FE"/>
    <w:rsid w:val="001C1B7D"/>
    <w:rsid w:val="001C3360"/>
    <w:rsid w:val="001D153B"/>
    <w:rsid w:val="001D1C4B"/>
    <w:rsid w:val="001D2AB4"/>
    <w:rsid w:val="001D642B"/>
    <w:rsid w:val="001D7951"/>
    <w:rsid w:val="001D7A82"/>
    <w:rsid w:val="001E074C"/>
    <w:rsid w:val="001E760C"/>
    <w:rsid w:val="001F5DC9"/>
    <w:rsid w:val="001F6BF0"/>
    <w:rsid w:val="002006FB"/>
    <w:rsid w:val="002174C7"/>
    <w:rsid w:val="00237228"/>
    <w:rsid w:val="00242B32"/>
    <w:rsid w:val="00244712"/>
    <w:rsid w:val="002455B7"/>
    <w:rsid w:val="002458CE"/>
    <w:rsid w:val="002475C3"/>
    <w:rsid w:val="00252E95"/>
    <w:rsid w:val="00253804"/>
    <w:rsid w:val="00255D97"/>
    <w:rsid w:val="002569C4"/>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4DB2"/>
    <w:rsid w:val="002A5C9B"/>
    <w:rsid w:val="002B044C"/>
    <w:rsid w:val="002C19C9"/>
    <w:rsid w:val="002C1E77"/>
    <w:rsid w:val="002C1ED8"/>
    <w:rsid w:val="002C3BD9"/>
    <w:rsid w:val="002C4B7A"/>
    <w:rsid w:val="002C6AA2"/>
    <w:rsid w:val="002C7AE7"/>
    <w:rsid w:val="002D3274"/>
    <w:rsid w:val="002D3D27"/>
    <w:rsid w:val="002D4250"/>
    <w:rsid w:val="002D4705"/>
    <w:rsid w:val="002D5A7D"/>
    <w:rsid w:val="002D6E1E"/>
    <w:rsid w:val="002E0171"/>
    <w:rsid w:val="002E2D99"/>
    <w:rsid w:val="002F2347"/>
    <w:rsid w:val="002F320D"/>
    <w:rsid w:val="00323B1A"/>
    <w:rsid w:val="00323D76"/>
    <w:rsid w:val="00324BEE"/>
    <w:rsid w:val="003309F3"/>
    <w:rsid w:val="003318C4"/>
    <w:rsid w:val="00334381"/>
    <w:rsid w:val="00341168"/>
    <w:rsid w:val="00343B7C"/>
    <w:rsid w:val="0034561F"/>
    <w:rsid w:val="00353ED3"/>
    <w:rsid w:val="003545B6"/>
    <w:rsid w:val="00361120"/>
    <w:rsid w:val="003635DB"/>
    <w:rsid w:val="003648C3"/>
    <w:rsid w:val="0036637C"/>
    <w:rsid w:val="003738BE"/>
    <w:rsid w:val="00373933"/>
    <w:rsid w:val="00387967"/>
    <w:rsid w:val="00387D2A"/>
    <w:rsid w:val="003935DA"/>
    <w:rsid w:val="003938FE"/>
    <w:rsid w:val="00395851"/>
    <w:rsid w:val="003964EC"/>
    <w:rsid w:val="00397229"/>
    <w:rsid w:val="003A02B0"/>
    <w:rsid w:val="003A0AD0"/>
    <w:rsid w:val="003A0C43"/>
    <w:rsid w:val="003A0CA5"/>
    <w:rsid w:val="003A2B3A"/>
    <w:rsid w:val="003B0D25"/>
    <w:rsid w:val="003B3DBE"/>
    <w:rsid w:val="003B400C"/>
    <w:rsid w:val="003B5C77"/>
    <w:rsid w:val="003B6AA8"/>
    <w:rsid w:val="003C18D1"/>
    <w:rsid w:val="003C5DEB"/>
    <w:rsid w:val="003C6413"/>
    <w:rsid w:val="003D374F"/>
    <w:rsid w:val="003D45E4"/>
    <w:rsid w:val="003D5016"/>
    <w:rsid w:val="003E1768"/>
    <w:rsid w:val="003E4E54"/>
    <w:rsid w:val="003E6AD5"/>
    <w:rsid w:val="003E79DB"/>
    <w:rsid w:val="003F00D5"/>
    <w:rsid w:val="003F3AB1"/>
    <w:rsid w:val="004002AB"/>
    <w:rsid w:val="004051A0"/>
    <w:rsid w:val="00410EA5"/>
    <w:rsid w:val="00412D0F"/>
    <w:rsid w:val="004136BF"/>
    <w:rsid w:val="00414738"/>
    <w:rsid w:val="00420914"/>
    <w:rsid w:val="0042724D"/>
    <w:rsid w:val="00427863"/>
    <w:rsid w:val="00431775"/>
    <w:rsid w:val="00432890"/>
    <w:rsid w:val="00434ACF"/>
    <w:rsid w:val="00435956"/>
    <w:rsid w:val="0044327A"/>
    <w:rsid w:val="00446264"/>
    <w:rsid w:val="004515EE"/>
    <w:rsid w:val="0045268C"/>
    <w:rsid w:val="00453144"/>
    <w:rsid w:val="004542E0"/>
    <w:rsid w:val="00454613"/>
    <w:rsid w:val="0045487B"/>
    <w:rsid w:val="00456B91"/>
    <w:rsid w:val="0045790D"/>
    <w:rsid w:val="00461DF9"/>
    <w:rsid w:val="00467CB5"/>
    <w:rsid w:val="00470A7F"/>
    <w:rsid w:val="00471307"/>
    <w:rsid w:val="004809CB"/>
    <w:rsid w:val="00482D5A"/>
    <w:rsid w:val="00487AFF"/>
    <w:rsid w:val="00491652"/>
    <w:rsid w:val="00491D5C"/>
    <w:rsid w:val="00491DC3"/>
    <w:rsid w:val="004921D8"/>
    <w:rsid w:val="00493C82"/>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17A4"/>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1B91"/>
    <w:rsid w:val="005650E9"/>
    <w:rsid w:val="00566B69"/>
    <w:rsid w:val="00573F05"/>
    <w:rsid w:val="00580F94"/>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98A"/>
    <w:rsid w:val="00606AAF"/>
    <w:rsid w:val="00611F66"/>
    <w:rsid w:val="00612715"/>
    <w:rsid w:val="00614830"/>
    <w:rsid w:val="006167CE"/>
    <w:rsid w:val="00617C5B"/>
    <w:rsid w:val="006227F4"/>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60E8"/>
    <w:rsid w:val="00662638"/>
    <w:rsid w:val="00662E37"/>
    <w:rsid w:val="006654D0"/>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44A6"/>
    <w:rsid w:val="006F5768"/>
    <w:rsid w:val="00704DAF"/>
    <w:rsid w:val="00710E3E"/>
    <w:rsid w:val="007112C8"/>
    <w:rsid w:val="00713FB4"/>
    <w:rsid w:val="0071551C"/>
    <w:rsid w:val="0072386F"/>
    <w:rsid w:val="007257C9"/>
    <w:rsid w:val="00727ACB"/>
    <w:rsid w:val="00727EB3"/>
    <w:rsid w:val="007303A1"/>
    <w:rsid w:val="007377C0"/>
    <w:rsid w:val="00741E0A"/>
    <w:rsid w:val="00744499"/>
    <w:rsid w:val="0074664C"/>
    <w:rsid w:val="00746CDF"/>
    <w:rsid w:val="00751785"/>
    <w:rsid w:val="00754F41"/>
    <w:rsid w:val="00761FF2"/>
    <w:rsid w:val="007676F1"/>
    <w:rsid w:val="00770B22"/>
    <w:rsid w:val="0077296F"/>
    <w:rsid w:val="00774318"/>
    <w:rsid w:val="00777197"/>
    <w:rsid w:val="007821F4"/>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D40"/>
    <w:rsid w:val="007C75E3"/>
    <w:rsid w:val="007C7B4A"/>
    <w:rsid w:val="007C7BD4"/>
    <w:rsid w:val="007D1982"/>
    <w:rsid w:val="007D3282"/>
    <w:rsid w:val="007D4604"/>
    <w:rsid w:val="007D4E41"/>
    <w:rsid w:val="007D7BAD"/>
    <w:rsid w:val="007E13A5"/>
    <w:rsid w:val="007E35B6"/>
    <w:rsid w:val="007E579C"/>
    <w:rsid w:val="007E6942"/>
    <w:rsid w:val="007E7E77"/>
    <w:rsid w:val="007F21D1"/>
    <w:rsid w:val="007F3D8F"/>
    <w:rsid w:val="007F5C6B"/>
    <w:rsid w:val="007F7904"/>
    <w:rsid w:val="0080332F"/>
    <w:rsid w:val="00804B13"/>
    <w:rsid w:val="00806B04"/>
    <w:rsid w:val="00806FA8"/>
    <w:rsid w:val="00807BF7"/>
    <w:rsid w:val="00812746"/>
    <w:rsid w:val="00822CEF"/>
    <w:rsid w:val="008305FB"/>
    <w:rsid w:val="0084103B"/>
    <w:rsid w:val="00842F07"/>
    <w:rsid w:val="00844821"/>
    <w:rsid w:val="00845ED5"/>
    <w:rsid w:val="008474EE"/>
    <w:rsid w:val="0085058E"/>
    <w:rsid w:val="00853FE9"/>
    <w:rsid w:val="00855E99"/>
    <w:rsid w:val="00856800"/>
    <w:rsid w:val="008607C0"/>
    <w:rsid w:val="00861563"/>
    <w:rsid w:val="00863FD7"/>
    <w:rsid w:val="00872516"/>
    <w:rsid w:val="00872A11"/>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C682F"/>
    <w:rsid w:val="008D2B7B"/>
    <w:rsid w:val="008D43BF"/>
    <w:rsid w:val="008D71C4"/>
    <w:rsid w:val="008E3507"/>
    <w:rsid w:val="008E38C8"/>
    <w:rsid w:val="008E4345"/>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7C43"/>
    <w:rsid w:val="009D0ACE"/>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64B2"/>
    <w:rsid w:val="00A17B78"/>
    <w:rsid w:val="00A23704"/>
    <w:rsid w:val="00A241CC"/>
    <w:rsid w:val="00A25DF8"/>
    <w:rsid w:val="00A25F9E"/>
    <w:rsid w:val="00A272ED"/>
    <w:rsid w:val="00A27E0B"/>
    <w:rsid w:val="00A35848"/>
    <w:rsid w:val="00A40A53"/>
    <w:rsid w:val="00A42AE8"/>
    <w:rsid w:val="00A556C5"/>
    <w:rsid w:val="00A608AA"/>
    <w:rsid w:val="00A60FDF"/>
    <w:rsid w:val="00A6372E"/>
    <w:rsid w:val="00A65AD7"/>
    <w:rsid w:val="00A710F4"/>
    <w:rsid w:val="00A75E52"/>
    <w:rsid w:val="00A81B00"/>
    <w:rsid w:val="00A8607B"/>
    <w:rsid w:val="00A86F98"/>
    <w:rsid w:val="00A9040E"/>
    <w:rsid w:val="00A92AC8"/>
    <w:rsid w:val="00A95394"/>
    <w:rsid w:val="00AA06F9"/>
    <w:rsid w:val="00AA1FD0"/>
    <w:rsid w:val="00AA2BB7"/>
    <w:rsid w:val="00AA7CF0"/>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4F18"/>
    <w:rsid w:val="00AF5E79"/>
    <w:rsid w:val="00AF6A64"/>
    <w:rsid w:val="00AF79EF"/>
    <w:rsid w:val="00B02648"/>
    <w:rsid w:val="00B03F3D"/>
    <w:rsid w:val="00B04873"/>
    <w:rsid w:val="00B04942"/>
    <w:rsid w:val="00B1278D"/>
    <w:rsid w:val="00B12A50"/>
    <w:rsid w:val="00B1390C"/>
    <w:rsid w:val="00B21008"/>
    <w:rsid w:val="00B25A1B"/>
    <w:rsid w:val="00B25BC9"/>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5D7"/>
    <w:rsid w:val="00B71613"/>
    <w:rsid w:val="00B72661"/>
    <w:rsid w:val="00B779C3"/>
    <w:rsid w:val="00B802C9"/>
    <w:rsid w:val="00B8094F"/>
    <w:rsid w:val="00B820A0"/>
    <w:rsid w:val="00B84E18"/>
    <w:rsid w:val="00B947DF"/>
    <w:rsid w:val="00B96436"/>
    <w:rsid w:val="00BA14F8"/>
    <w:rsid w:val="00BA1710"/>
    <w:rsid w:val="00BA4738"/>
    <w:rsid w:val="00BB1FD7"/>
    <w:rsid w:val="00BB60ED"/>
    <w:rsid w:val="00BC3C8D"/>
    <w:rsid w:val="00BC6C45"/>
    <w:rsid w:val="00BD5407"/>
    <w:rsid w:val="00BD5A5B"/>
    <w:rsid w:val="00BE005C"/>
    <w:rsid w:val="00BE56CE"/>
    <w:rsid w:val="00BF61F9"/>
    <w:rsid w:val="00C02A6A"/>
    <w:rsid w:val="00C02BBE"/>
    <w:rsid w:val="00C04B95"/>
    <w:rsid w:val="00C1047F"/>
    <w:rsid w:val="00C10A53"/>
    <w:rsid w:val="00C144D3"/>
    <w:rsid w:val="00C20A11"/>
    <w:rsid w:val="00C22A91"/>
    <w:rsid w:val="00C2367B"/>
    <w:rsid w:val="00C236BE"/>
    <w:rsid w:val="00C25215"/>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4F6"/>
    <w:rsid w:val="00C647C0"/>
    <w:rsid w:val="00C66640"/>
    <w:rsid w:val="00C71F3E"/>
    <w:rsid w:val="00C738CA"/>
    <w:rsid w:val="00C74D69"/>
    <w:rsid w:val="00C77675"/>
    <w:rsid w:val="00C83E70"/>
    <w:rsid w:val="00C848CB"/>
    <w:rsid w:val="00C8612D"/>
    <w:rsid w:val="00C86C23"/>
    <w:rsid w:val="00C91351"/>
    <w:rsid w:val="00C919B6"/>
    <w:rsid w:val="00C923EB"/>
    <w:rsid w:val="00C97412"/>
    <w:rsid w:val="00C977F7"/>
    <w:rsid w:val="00C97A66"/>
    <w:rsid w:val="00CA0FE2"/>
    <w:rsid w:val="00CA1200"/>
    <w:rsid w:val="00CA53E6"/>
    <w:rsid w:val="00CB1B3F"/>
    <w:rsid w:val="00CB28B6"/>
    <w:rsid w:val="00CB7AE8"/>
    <w:rsid w:val="00CC7777"/>
    <w:rsid w:val="00CD35D1"/>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406DD"/>
    <w:rsid w:val="00D42A37"/>
    <w:rsid w:val="00D43122"/>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C1371"/>
    <w:rsid w:val="00DC4659"/>
    <w:rsid w:val="00DD19AD"/>
    <w:rsid w:val="00DD33B6"/>
    <w:rsid w:val="00DE4886"/>
    <w:rsid w:val="00DF140E"/>
    <w:rsid w:val="00DF26FF"/>
    <w:rsid w:val="00DF373B"/>
    <w:rsid w:val="00DF3AF7"/>
    <w:rsid w:val="00DF6CEC"/>
    <w:rsid w:val="00E016B1"/>
    <w:rsid w:val="00E04344"/>
    <w:rsid w:val="00E04670"/>
    <w:rsid w:val="00E10ABE"/>
    <w:rsid w:val="00E14EFF"/>
    <w:rsid w:val="00E15A03"/>
    <w:rsid w:val="00E162BF"/>
    <w:rsid w:val="00E21D43"/>
    <w:rsid w:val="00E22354"/>
    <w:rsid w:val="00E27A20"/>
    <w:rsid w:val="00E32057"/>
    <w:rsid w:val="00E33180"/>
    <w:rsid w:val="00E348EE"/>
    <w:rsid w:val="00E37574"/>
    <w:rsid w:val="00E3759C"/>
    <w:rsid w:val="00E37B88"/>
    <w:rsid w:val="00E40690"/>
    <w:rsid w:val="00E423E4"/>
    <w:rsid w:val="00E42899"/>
    <w:rsid w:val="00E44952"/>
    <w:rsid w:val="00E46301"/>
    <w:rsid w:val="00E529AB"/>
    <w:rsid w:val="00E54A44"/>
    <w:rsid w:val="00E5696B"/>
    <w:rsid w:val="00E64936"/>
    <w:rsid w:val="00E64E50"/>
    <w:rsid w:val="00E70720"/>
    <w:rsid w:val="00E728E0"/>
    <w:rsid w:val="00E73AEB"/>
    <w:rsid w:val="00E73CAC"/>
    <w:rsid w:val="00E73FBA"/>
    <w:rsid w:val="00E75BCE"/>
    <w:rsid w:val="00E818C4"/>
    <w:rsid w:val="00E81E3F"/>
    <w:rsid w:val="00E81F86"/>
    <w:rsid w:val="00E81F9B"/>
    <w:rsid w:val="00E87182"/>
    <w:rsid w:val="00E90840"/>
    <w:rsid w:val="00E9180D"/>
    <w:rsid w:val="00E9203B"/>
    <w:rsid w:val="00E92844"/>
    <w:rsid w:val="00E92A33"/>
    <w:rsid w:val="00E940E2"/>
    <w:rsid w:val="00E9796C"/>
    <w:rsid w:val="00EA28F9"/>
    <w:rsid w:val="00EA3497"/>
    <w:rsid w:val="00EA7A47"/>
    <w:rsid w:val="00EB376E"/>
    <w:rsid w:val="00EB3A49"/>
    <w:rsid w:val="00EB4056"/>
    <w:rsid w:val="00EB6803"/>
    <w:rsid w:val="00EB7D69"/>
    <w:rsid w:val="00EC3912"/>
    <w:rsid w:val="00EC3D56"/>
    <w:rsid w:val="00EC76DC"/>
    <w:rsid w:val="00ED257D"/>
    <w:rsid w:val="00ED517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6800"/>
    <w:rsid w:val="00F40249"/>
    <w:rsid w:val="00F4344B"/>
    <w:rsid w:val="00F458C6"/>
    <w:rsid w:val="00F47D39"/>
    <w:rsid w:val="00F5117D"/>
    <w:rsid w:val="00F61ED7"/>
    <w:rsid w:val="00F62A0E"/>
    <w:rsid w:val="00F66D95"/>
    <w:rsid w:val="00F66FAC"/>
    <w:rsid w:val="00F708AE"/>
    <w:rsid w:val="00F709DF"/>
    <w:rsid w:val="00F71823"/>
    <w:rsid w:val="00F71CD2"/>
    <w:rsid w:val="00F72DF0"/>
    <w:rsid w:val="00F81C96"/>
    <w:rsid w:val="00F86552"/>
    <w:rsid w:val="00F86F2B"/>
    <w:rsid w:val="00F90415"/>
    <w:rsid w:val="00F91832"/>
    <w:rsid w:val="00F96054"/>
    <w:rsid w:val="00F963F0"/>
    <w:rsid w:val="00F964B2"/>
    <w:rsid w:val="00F975D4"/>
    <w:rsid w:val="00FA0D6D"/>
    <w:rsid w:val="00FA4D34"/>
    <w:rsid w:val="00FA7A22"/>
    <w:rsid w:val="00FB0354"/>
    <w:rsid w:val="00FB1C3C"/>
    <w:rsid w:val="00FB1D90"/>
    <w:rsid w:val="00FB33F6"/>
    <w:rsid w:val="00FB5017"/>
    <w:rsid w:val="00FC3E2A"/>
    <w:rsid w:val="00FD261A"/>
    <w:rsid w:val="00FD2B6A"/>
    <w:rsid w:val="00FD427A"/>
    <w:rsid w:val="00FD5AA4"/>
    <w:rsid w:val="00FD76DF"/>
    <w:rsid w:val="00FE008F"/>
    <w:rsid w:val="00FE19D3"/>
    <w:rsid w:val="00FE248E"/>
    <w:rsid w:val="00FE6837"/>
    <w:rsid w:val="00FF0805"/>
    <w:rsid w:val="00FF2C6D"/>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 w:type="character" w:styleId="NichtaufgelsteErwhnung">
    <w:name w:val="Unresolved Mention"/>
    <w:basedOn w:val="Absatz-Standardschriftart"/>
    <w:uiPriority w:val="99"/>
    <w:semiHidden/>
    <w:unhideWhenUsed/>
    <w:rsid w:val="007F5C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domotex-202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4036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25</cp:revision>
  <cp:lastPrinted>2026-01-27T09:21:00Z</cp:lastPrinted>
  <dcterms:created xsi:type="dcterms:W3CDTF">2025-10-07T11:54:00Z</dcterms:created>
  <dcterms:modified xsi:type="dcterms:W3CDTF">2026-08-04T07:49:00Z</dcterms:modified>
</cp:coreProperties>
</file>